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0069-01-2025-005018-20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предусмотренном ч.25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Эхтибара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160" w:line="259" w:lineRule="auto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Масимов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предписание государственного инспектора по использованию и охране земель в городе Сургуте и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нарушения земельного законодательства, на земельном участке, расположенном по адресу: Ханты-Мансийский автономный округ-Югра, г. Сургут,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существу самовольного занятия, в том числе использования части земельного участка с кадастр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овым номером 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 размещение части одноэтажного нежилого здания, которая используется под размещение кафе «</w:t>
      </w:r>
      <w:r>
        <w:rPr>
          <w:rStyle w:val="cat-UserDefinedgrp-3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не имея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законодательством РФ прав на указанный земельный участок.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8"/>
          <w:szCs w:val="28"/>
        </w:rPr>
        <w:t>зом, а именно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/7 от 16.06</w:t>
      </w:r>
      <w:r>
        <w:rPr>
          <w:rFonts w:ascii="Times New Roman" w:eastAsia="Times New Roman" w:hAnsi="Times New Roman" w:cs="Times New Roman"/>
          <w:sz w:val="28"/>
          <w:szCs w:val="28"/>
        </w:rPr>
        <w:t>.2025г.;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№ 5/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выездного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 7 от 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инструментал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обследования от 28.04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осмотра с фото таблицей от 28.04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28.04.2025;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ЕГРН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пункта 1 статьи 25 Земельного кодекса РФ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статьи 26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права на земельные участки, удостоверяются документами в соответствии с Федеральным законом "О государственной регистрации прав на недвижимое имущество и сделок с ним".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 использование земельного участка возможно только при наличии соответствующего решения уполномоченного органа и документа, устанавливающего право на использование земельного участка.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25 ст. 19.5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4624/entry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земельного законодательства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Эхтибара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назначить административное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10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1160119301005140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0412365400695013752519166.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 14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02.07.2025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5-1375-2614/2025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74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D0BE-DCB3-458F-B59A-290763D2777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